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F9" w:rsidRDefault="009C7FC3">
      <w:pPr>
        <w:spacing w:after="0"/>
        <w:jc w:val="right"/>
      </w:pPr>
      <w:r>
        <w:rPr>
          <w:noProof/>
        </w:rPr>
        <w:drawing>
          <wp:inline distT="0" distB="0" distL="0" distR="0">
            <wp:extent cx="1647825" cy="6953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3399FF"/>
          <w:sz w:val="20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901953" cy="740664"/>
            <wp:effectExtent l="0" t="0" r="0" b="0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1953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color w:val="3399FF"/>
          <w:sz w:val="28"/>
        </w:rPr>
        <w:t xml:space="preserve"> </w:t>
      </w:r>
    </w:p>
    <w:p w:rsidR="00DC0CF9" w:rsidRDefault="009C7FC3">
      <w:pPr>
        <w:spacing w:after="0"/>
        <w:ind w:left="-5" w:hanging="10"/>
      </w:pPr>
      <w:r>
        <w:rPr>
          <w:sz w:val="24"/>
        </w:rPr>
        <w:t xml:space="preserve">Dipartimento di Prevenzione </w:t>
      </w:r>
    </w:p>
    <w:p w:rsidR="00DC0CF9" w:rsidRDefault="009C7FC3">
      <w:pPr>
        <w:spacing w:after="0" w:line="240" w:lineRule="auto"/>
        <w:ind w:left="-5" w:right="4705" w:hanging="10"/>
      </w:pPr>
      <w:r>
        <w:rPr>
          <w:b/>
          <w:sz w:val="24"/>
        </w:rPr>
        <w:t xml:space="preserve">Igiene degli Alimenti di Origine Animale </w:t>
      </w:r>
    </w:p>
    <w:p w:rsidR="00DC0CF9" w:rsidRDefault="009C7FC3" w:rsidP="009654E1">
      <w:pPr>
        <w:tabs>
          <w:tab w:val="center" w:pos="4820"/>
          <w:tab w:val="center" w:pos="9303"/>
        </w:tabs>
        <w:spacing w:after="27"/>
        <w:ind w:left="-15"/>
      </w:pPr>
      <w:r>
        <w:rPr>
          <w:rFonts w:ascii="Times New Roman" w:eastAsia="Times New Roman" w:hAnsi="Times New Roman" w:cs="Times New Roman"/>
          <w:color w:val="A6A6A6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A6A6A6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A6A6A6"/>
          <w:sz w:val="20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</w:p>
    <w:p w:rsidR="009654E1" w:rsidRPr="009654E1" w:rsidRDefault="009654E1" w:rsidP="009654E1"/>
    <w:p w:rsidR="00DC0CF9" w:rsidRDefault="009C7FC3">
      <w:pPr>
        <w:spacing w:after="0"/>
        <w:ind w:left="8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351" w:type="dxa"/>
        <w:tblInd w:w="142" w:type="dxa"/>
        <w:tblCellMar>
          <w:top w:w="62" w:type="dxa"/>
          <w:left w:w="55" w:type="dxa"/>
        </w:tblCellMar>
        <w:tblLook w:val="04A0" w:firstRow="1" w:lastRow="0" w:firstColumn="1" w:lastColumn="0" w:noHBand="0" w:noVBand="1"/>
      </w:tblPr>
      <w:tblGrid>
        <w:gridCol w:w="10351"/>
      </w:tblGrid>
      <w:tr w:rsidR="00DC0CF9">
        <w:trPr>
          <w:trHeight w:val="624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C11213">
            <w:pPr>
              <w:ind w:left="2119" w:right="2053"/>
              <w:jc w:val="center"/>
            </w:pPr>
            <w:r>
              <w:rPr>
                <w:rFonts w:ascii="Arial" w:eastAsia="Arial" w:hAnsi="Arial" w:cs="Arial"/>
                <w:b/>
              </w:rPr>
              <w:t>Esposti relativi alla sicurezza alimentare</w:t>
            </w:r>
            <w:r w:rsidR="009C7FC3">
              <w:rPr>
                <w:rFonts w:ascii="Arial" w:eastAsia="Arial" w:hAnsi="Arial" w:cs="Arial"/>
                <w:b/>
              </w:rPr>
              <w:t xml:space="preserve"> e  consegna </w:t>
            </w:r>
            <w:r>
              <w:rPr>
                <w:rFonts w:ascii="Arial" w:eastAsia="Arial" w:hAnsi="Arial" w:cs="Arial"/>
                <w:b/>
              </w:rPr>
              <w:t xml:space="preserve">di reperti di </w:t>
            </w:r>
            <w:r w:rsidR="009C7FC3">
              <w:rPr>
                <w:rFonts w:ascii="Arial" w:eastAsia="Arial" w:hAnsi="Arial" w:cs="Arial"/>
                <w:b/>
              </w:rPr>
              <w:t xml:space="preserve">alimenti presunti alterati </w:t>
            </w:r>
            <w:r>
              <w:rPr>
                <w:rFonts w:ascii="Arial" w:eastAsia="Arial" w:hAnsi="Arial" w:cs="Arial"/>
                <w:b/>
              </w:rPr>
              <w:t>per presunta non conformità</w:t>
            </w:r>
          </w:p>
        </w:tc>
      </w:tr>
      <w:tr w:rsidR="00DC0CF9" w:rsidTr="00C11213">
        <w:trPr>
          <w:trHeight w:val="928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 w:rsidP="00C11213">
            <w:pPr>
              <w:ind w:right="52"/>
              <w:jc w:val="both"/>
            </w:pPr>
            <w:r>
              <w:rPr>
                <w:rFonts w:ascii="Arial" w:eastAsia="Arial" w:hAnsi="Arial" w:cs="Arial"/>
              </w:rPr>
              <w:t>I cittadini che vogliono segnalare inconvenienti igienico-sanitari relativi a prodotti alimentari venduti o somministrati da operatori</w:t>
            </w:r>
            <w:r w:rsidR="00C11213">
              <w:rPr>
                <w:rFonts w:ascii="Arial" w:eastAsia="Arial" w:hAnsi="Arial" w:cs="Arial"/>
              </w:rPr>
              <w:t xml:space="preserve"> del settore alimentare </w:t>
            </w:r>
            <w:r>
              <w:rPr>
                <w:rFonts w:ascii="Arial" w:eastAsia="Arial" w:hAnsi="Arial" w:cs="Arial"/>
              </w:rPr>
              <w:t>presenti sul ter</w:t>
            </w:r>
            <w:r w:rsidR="009654E1">
              <w:rPr>
                <w:rFonts w:ascii="Arial" w:eastAsia="Arial" w:hAnsi="Arial" w:cs="Arial"/>
              </w:rPr>
              <w:t>ritorio della Azienda Asl Roma 3</w:t>
            </w:r>
            <w:r>
              <w:rPr>
                <w:rFonts w:ascii="Arial" w:eastAsia="Arial" w:hAnsi="Arial" w:cs="Arial"/>
              </w:rPr>
              <w:t>, possono presentar</w:t>
            </w:r>
            <w:r w:rsidR="00C11213">
              <w:rPr>
                <w:rFonts w:ascii="Arial" w:eastAsia="Arial" w:hAnsi="Arial" w:cs="Arial"/>
              </w:rPr>
              <w:t xml:space="preserve">e un esposto e/o consegnare i reperti degli alimenti </w:t>
            </w:r>
            <w:r>
              <w:rPr>
                <w:rFonts w:ascii="Arial" w:eastAsia="Arial" w:hAnsi="Arial" w:cs="Arial"/>
              </w:rPr>
              <w:t>ritenuti in stato di presun</w:t>
            </w:r>
            <w:r w:rsidR="00C11213">
              <w:rPr>
                <w:rFonts w:ascii="Arial" w:eastAsia="Arial" w:hAnsi="Arial" w:cs="Arial"/>
              </w:rPr>
              <w:t>ta non conformità.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654E1" w:rsidRDefault="009654E1">
      <w:pPr>
        <w:spacing w:after="0"/>
        <w:ind w:left="855"/>
        <w:jc w:val="center"/>
        <w:rPr>
          <w:rFonts w:ascii="Arial" w:eastAsia="Arial" w:hAnsi="Arial" w:cs="Arial"/>
          <w:b/>
        </w:rPr>
      </w:pPr>
    </w:p>
    <w:p w:rsidR="009654E1" w:rsidRDefault="009654E1">
      <w:pPr>
        <w:spacing w:after="0"/>
        <w:ind w:left="855"/>
        <w:jc w:val="center"/>
        <w:rPr>
          <w:rFonts w:ascii="Arial" w:eastAsia="Arial" w:hAnsi="Arial" w:cs="Arial"/>
          <w:b/>
        </w:rPr>
      </w:pPr>
    </w:p>
    <w:p w:rsidR="00DC0CF9" w:rsidRDefault="009C7FC3">
      <w:pPr>
        <w:spacing w:after="0"/>
        <w:ind w:left="85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62332</wp:posOffset>
                </wp:positionH>
                <wp:positionV relativeFrom="page">
                  <wp:posOffset>10040112</wp:posOffset>
                </wp:positionV>
                <wp:extent cx="168707" cy="38100"/>
                <wp:effectExtent l="0" t="0" r="0" b="0"/>
                <wp:wrapSquare wrapText="bothSides"/>
                <wp:docPr id="5878" name="Group 5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60" name="Rectangle 60"/>
                        <wps:cNvSpPr/>
                        <wps:spPr>
                          <a:xfrm rot="-5399999">
                            <a:off x="86853" y="-9942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CF9" w:rsidRDefault="009C7FC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78" style="width:13.284pt;height:3pt;position:absolute;mso-position-horizontal-relative:page;mso-position-horizontal:absolute;margin-left:4.908pt;mso-position-vertical-relative:page;margin-top:790.56pt;" coordsize="1687,381">
                <v:rect id="Rectangle 60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51" w:type="dxa"/>
        <w:tblInd w:w="142" w:type="dxa"/>
        <w:tblCellMar>
          <w:top w:w="62" w:type="dxa"/>
          <w:left w:w="55" w:type="dxa"/>
        </w:tblCellMar>
        <w:tblLook w:val="04A0" w:firstRow="1" w:lastRow="0" w:firstColumn="1" w:lastColumn="0" w:noHBand="0" w:noVBand="1"/>
      </w:tblPr>
      <w:tblGrid>
        <w:gridCol w:w="1985"/>
        <w:gridCol w:w="783"/>
        <w:gridCol w:w="4448"/>
        <w:gridCol w:w="3135"/>
      </w:tblGrid>
      <w:tr w:rsidR="00DC0CF9">
        <w:trPr>
          <w:trHeight w:val="374"/>
        </w:trPr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4E1" w:rsidRDefault="009654E1"/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MODALITA' ED ORARI 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0CF9" w:rsidRDefault="00DC0CF9"/>
        </w:tc>
      </w:tr>
      <w:tr w:rsidR="00DC0CF9" w:rsidTr="00836D1F">
        <w:trPr>
          <w:trHeight w:val="8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Ufficio </w:t>
            </w:r>
          </w:p>
          <w:p w:rsidR="00DC0CF9" w:rsidRDefault="009C7FC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Competente SIAOA </w:t>
            </w:r>
          </w:p>
          <w:p w:rsidR="00DC0CF9" w:rsidRDefault="009C7FC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spacing w:after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0CF9" w:rsidRDefault="009C7FC3">
            <w:r>
              <w:rPr>
                <w:rFonts w:ascii="Arial" w:eastAsia="Arial" w:hAnsi="Arial" w:cs="Arial"/>
              </w:rPr>
              <w:t xml:space="preserve">Via dell’Imbrecciato 71b/73 – 00149 – Roma </w:t>
            </w:r>
          </w:p>
          <w:p w:rsidR="00DC0CF9" w:rsidRDefault="00DC0CF9">
            <w:pPr>
              <w:ind w:left="7"/>
              <w:jc w:val="center"/>
            </w:pPr>
          </w:p>
        </w:tc>
      </w:tr>
      <w:tr w:rsidR="00DC0CF9" w:rsidTr="00836D1F">
        <w:trPr>
          <w:trHeight w:val="27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836D1F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>Documentazion</w:t>
            </w:r>
            <w:r w:rsidR="009C7FC3">
              <w:rPr>
                <w:rFonts w:ascii="Arial" w:eastAsia="Arial" w:hAnsi="Arial" w:cs="Arial"/>
                <w:b/>
              </w:rPr>
              <w:t xml:space="preserve">e da presentare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r>
              <w:rPr>
                <w:rFonts w:ascii="Arial" w:eastAsia="Arial" w:hAnsi="Arial" w:cs="Arial"/>
              </w:rPr>
              <w:t xml:space="preserve">Per un esposto/segnalazione, il cittadino deve inviare: </w:t>
            </w:r>
          </w:p>
          <w:p w:rsidR="00DC0CF9" w:rsidRDefault="009C7FC3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</w:rPr>
              <w:t>il modulo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“Presentazione esposto” firmato e compilato </w:t>
            </w:r>
          </w:p>
          <w:p w:rsidR="00DC0CF9" w:rsidRDefault="009C7FC3">
            <w:pPr>
              <w:numPr>
                <w:ilvl w:val="0"/>
                <w:numId w:val="1"/>
              </w:numPr>
              <w:spacing w:line="245" w:lineRule="auto"/>
              <w:ind w:hanging="348"/>
            </w:pPr>
            <w:r>
              <w:rPr>
                <w:rFonts w:ascii="Arial" w:eastAsia="Arial" w:hAnsi="Arial" w:cs="Arial"/>
              </w:rPr>
              <w:t xml:space="preserve">copia del documento di riconoscimento o esibire il documento originale in caso di presentazione a mano </w:t>
            </w:r>
          </w:p>
          <w:p w:rsidR="00DC0CF9" w:rsidRDefault="009C7FC3">
            <w:r>
              <w:rPr>
                <w:rFonts w:ascii="Arial" w:eastAsia="Arial" w:hAnsi="Arial" w:cs="Arial"/>
              </w:rPr>
              <w:t xml:space="preserve">(Non è possibile accettare esposti anonimi) </w:t>
            </w:r>
          </w:p>
          <w:p w:rsidR="00DC0CF9" w:rsidRDefault="009C7FC3">
            <w:r>
              <w:rPr>
                <w:rFonts w:ascii="Arial" w:eastAsia="Arial" w:hAnsi="Arial" w:cs="Arial"/>
              </w:rPr>
              <w:t xml:space="preserve"> </w:t>
            </w:r>
          </w:p>
          <w:p w:rsidR="00DC0CF9" w:rsidRDefault="009C7FC3">
            <w:pPr>
              <w:spacing w:after="29"/>
            </w:pPr>
            <w:r>
              <w:rPr>
                <w:rFonts w:ascii="Arial" w:eastAsia="Arial" w:hAnsi="Arial" w:cs="Arial"/>
              </w:rPr>
              <w:t>In caso sia disponib</w:t>
            </w:r>
            <w:r w:rsidR="00C11213">
              <w:rPr>
                <w:rFonts w:ascii="Arial" w:eastAsia="Arial" w:hAnsi="Arial" w:cs="Arial"/>
              </w:rPr>
              <w:t>ile l’alimento presunto non conforme</w:t>
            </w:r>
            <w:r>
              <w:rPr>
                <w:rFonts w:ascii="Arial" w:eastAsia="Arial" w:hAnsi="Arial" w:cs="Arial"/>
              </w:rPr>
              <w:t xml:space="preserve">, il cittadino deve presentare: </w:t>
            </w:r>
          </w:p>
          <w:p w:rsidR="00DC0CF9" w:rsidRDefault="009C7FC3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</w:rPr>
              <w:t xml:space="preserve">l’alimento nella sua confezione originale (anche se aperta) </w:t>
            </w:r>
          </w:p>
          <w:p w:rsidR="00DC0CF9" w:rsidRDefault="009C7FC3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</w:rPr>
              <w:t xml:space="preserve">lo scontrino d’acquisto (se conservato) </w:t>
            </w:r>
          </w:p>
          <w:p w:rsidR="00DC0CF9" w:rsidRDefault="009C7FC3">
            <w:pPr>
              <w:numPr>
                <w:ilvl w:val="0"/>
                <w:numId w:val="1"/>
              </w:numPr>
              <w:ind w:hanging="348"/>
            </w:pPr>
            <w:r>
              <w:rPr>
                <w:rFonts w:ascii="Arial" w:eastAsia="Arial" w:hAnsi="Arial" w:cs="Arial"/>
              </w:rPr>
              <w:t xml:space="preserve">un documento di riconoscimento </w:t>
            </w:r>
          </w:p>
        </w:tc>
      </w:tr>
      <w:tr w:rsidR="00DC0CF9" w:rsidTr="00836D1F">
        <w:trPr>
          <w:trHeight w:val="2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 w:rsidP="009654E1">
            <w:r>
              <w:rPr>
                <w:rFonts w:ascii="Arial" w:eastAsia="Arial" w:hAnsi="Arial" w:cs="Arial"/>
                <w:b/>
              </w:rPr>
              <w:t xml:space="preserve">Modalità di effettuazione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spacing w:after="2" w:line="239" w:lineRule="auto"/>
              <w:ind w:right="52"/>
              <w:jc w:val="both"/>
            </w:pPr>
            <w:r>
              <w:rPr>
                <w:rFonts w:ascii="Arial" w:eastAsia="Arial" w:hAnsi="Arial" w:cs="Arial"/>
              </w:rPr>
              <w:t xml:space="preserve">Dopo la presentazione dell’esposto, </w:t>
            </w:r>
            <w:r w:rsidR="006B5098">
              <w:rPr>
                <w:rFonts w:ascii="Arial" w:eastAsia="Arial" w:hAnsi="Arial" w:cs="Arial"/>
              </w:rPr>
              <w:t>il SIAOA</w:t>
            </w:r>
            <w:r>
              <w:rPr>
                <w:rFonts w:ascii="Arial" w:eastAsia="Arial" w:hAnsi="Arial" w:cs="Arial"/>
              </w:rPr>
              <w:t xml:space="preserve"> effettua la classificazione della problematica segnalata</w:t>
            </w:r>
            <w:r w:rsidR="006B509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ne valuta il coinvolgimento di altri Servizi e dispone l’eventuale effettuazione di sopralluogo di verifica. </w:t>
            </w:r>
          </w:p>
          <w:p w:rsidR="00DC0CF9" w:rsidRDefault="009C7FC3">
            <w:pPr>
              <w:spacing w:after="3" w:line="239" w:lineRule="auto"/>
              <w:jc w:val="both"/>
            </w:pPr>
            <w:r>
              <w:rPr>
                <w:rFonts w:ascii="Arial" w:eastAsia="Arial" w:hAnsi="Arial" w:cs="Arial"/>
              </w:rPr>
              <w:t>Nel caso di consegna</w:t>
            </w:r>
            <w:r w:rsidR="00C11213">
              <w:rPr>
                <w:rFonts w:ascii="Arial" w:eastAsia="Arial" w:hAnsi="Arial" w:cs="Arial"/>
              </w:rPr>
              <w:t xml:space="preserve"> di alimento presunto non conforme</w:t>
            </w:r>
            <w:r>
              <w:rPr>
                <w:rFonts w:ascii="Arial" w:eastAsia="Arial" w:hAnsi="Arial" w:cs="Arial"/>
              </w:rPr>
              <w:t>, se sussistono i presupposti</w:t>
            </w:r>
            <w:r w:rsidR="006B509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si procede alla formazione del reperto e </w:t>
            </w:r>
            <w:r w:rsidR="006B5098">
              <w:rPr>
                <w:rFonts w:ascii="Arial" w:eastAsia="Arial" w:hAnsi="Arial" w:cs="Arial"/>
              </w:rPr>
              <w:t xml:space="preserve">viene </w:t>
            </w:r>
            <w:r>
              <w:rPr>
                <w:rFonts w:ascii="Arial" w:eastAsia="Arial" w:hAnsi="Arial" w:cs="Arial"/>
              </w:rPr>
              <w:t xml:space="preserve">consegnata copia del verbale al cittadino. </w:t>
            </w:r>
          </w:p>
          <w:p w:rsidR="00DC0CF9" w:rsidRDefault="009C7FC3">
            <w:pPr>
              <w:ind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All’apertura del reperto presso il laboratorio </w:t>
            </w:r>
            <w:r w:rsidR="00C11213">
              <w:rPr>
                <w:rFonts w:ascii="Arial" w:eastAsia="Arial" w:hAnsi="Arial" w:cs="Arial"/>
              </w:rPr>
              <w:t>di riferimento (IZSLT</w:t>
            </w:r>
            <w:r>
              <w:rPr>
                <w:rFonts w:ascii="Arial" w:eastAsia="Arial" w:hAnsi="Arial" w:cs="Arial"/>
              </w:rPr>
              <w:t xml:space="preserve">), a garanzia dei diritti di difesa, vengono convocate le parti interessate (venditore e produttore dell’alimento).  </w:t>
            </w:r>
          </w:p>
          <w:p w:rsidR="009654E1" w:rsidRDefault="009654E1" w:rsidP="009654E1">
            <w:pPr>
              <w:spacing w:line="238" w:lineRule="auto"/>
              <w:jc w:val="both"/>
            </w:pPr>
            <w:r>
              <w:rPr>
                <w:rFonts w:ascii="Arial" w:eastAsia="Arial" w:hAnsi="Arial" w:cs="Arial"/>
              </w:rPr>
              <w:t xml:space="preserve">Presso l’esercizio in cui il cittadino ha dichiarato di aver acquistato l’alimento repertato, vengono attivati i controlli e, se possibile, si procede a campioni ufficiali.   </w:t>
            </w:r>
          </w:p>
          <w:p w:rsidR="009654E1" w:rsidRDefault="009654E1" w:rsidP="009654E1">
            <w:pPr>
              <w:spacing w:line="267" w:lineRule="auto"/>
              <w:jc w:val="both"/>
            </w:pPr>
            <w:r>
              <w:rPr>
                <w:rFonts w:ascii="Arial" w:eastAsia="Arial" w:hAnsi="Arial" w:cs="Arial"/>
              </w:rPr>
              <w:t>Gli esiti analitici sono comunicati alle parti interessate (venditore e produttore dell’alimento) a cura del</w:t>
            </w:r>
            <w:r w:rsidR="00C11213">
              <w:rPr>
                <w:rFonts w:ascii="Arial" w:eastAsia="Arial" w:hAnsi="Arial" w:cs="Arial"/>
              </w:rPr>
              <w:t xml:space="preserve"> SIAOA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:rsidR="009654E1" w:rsidRDefault="009654E1" w:rsidP="009654E1">
            <w:pPr>
              <w:ind w:right="53"/>
              <w:jc w:val="both"/>
            </w:pPr>
            <w:r>
              <w:rPr>
                <w:rFonts w:ascii="Arial" w:eastAsia="Arial" w:hAnsi="Arial" w:cs="Arial"/>
              </w:rPr>
              <w:t>Ulteriori informazioni possono essere richieste dalle parti interessate mediante richiesta di acce</w:t>
            </w:r>
            <w:r w:rsidR="00C11213">
              <w:rPr>
                <w:rFonts w:ascii="Arial" w:eastAsia="Arial" w:hAnsi="Arial" w:cs="Arial"/>
              </w:rPr>
              <w:t>sso agli atti secondo la normativa di legge vigente.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:rsidR="00DC0CF9" w:rsidRDefault="009C7FC3" w:rsidP="009654E1">
      <w:pPr>
        <w:tabs>
          <w:tab w:val="center" w:pos="4820"/>
          <w:tab w:val="center" w:pos="9303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62332</wp:posOffset>
                </wp:positionH>
                <wp:positionV relativeFrom="page">
                  <wp:posOffset>10040112</wp:posOffset>
                </wp:positionV>
                <wp:extent cx="168707" cy="38100"/>
                <wp:effectExtent l="0" t="0" r="0" b="0"/>
                <wp:wrapSquare wrapText="bothSides"/>
                <wp:docPr id="6021" name="Group 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483" name="Rectangle 483"/>
                        <wps:cNvSpPr/>
                        <wps:spPr>
                          <a:xfrm rot="-5399999">
                            <a:off x="86853" y="-9942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CF9" w:rsidRDefault="009C7FC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21" style="width:13.284pt;height:3pt;position:absolute;mso-position-horizontal-relative:page;mso-position-horizontal:absolute;margin-left:4.908pt;mso-position-vertical-relative:page;margin-top:790.56pt;" coordsize="1687,381">
                <v:rect id="Rectangle 483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A6A6A6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A6A6A6"/>
          <w:sz w:val="20"/>
        </w:rPr>
        <w:tab/>
      </w:r>
      <w:r>
        <w:rPr>
          <w:rFonts w:ascii="Times New Roman" w:eastAsia="Times New Roman" w:hAnsi="Times New Roman" w:cs="Times New Roman"/>
          <w:color w:val="808080"/>
          <w:sz w:val="20"/>
        </w:rPr>
        <w:t xml:space="preserve"> </w:t>
      </w:r>
    </w:p>
    <w:tbl>
      <w:tblPr>
        <w:tblStyle w:val="TableGrid"/>
        <w:tblW w:w="10351" w:type="dxa"/>
        <w:tblInd w:w="142" w:type="dxa"/>
        <w:tblCellMar>
          <w:top w:w="62" w:type="dxa"/>
          <w:left w:w="55" w:type="dxa"/>
        </w:tblCellMar>
        <w:tblLook w:val="04A0" w:firstRow="1" w:lastRow="0" w:firstColumn="1" w:lastColumn="0" w:noHBand="0" w:noVBand="1"/>
      </w:tblPr>
      <w:tblGrid>
        <w:gridCol w:w="1980"/>
        <w:gridCol w:w="8371"/>
      </w:tblGrid>
      <w:tr w:rsidR="00DC0CF9" w:rsidTr="00836D1F">
        <w:trPr>
          <w:trHeight w:val="2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Modalità di </w:t>
            </w:r>
          </w:p>
          <w:p w:rsidR="00DC0CF9" w:rsidRDefault="009C7FC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Presentazione della pratica 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spacing w:after="11"/>
            </w:pPr>
            <w:r>
              <w:rPr>
                <w:rFonts w:ascii="Arial" w:eastAsia="Arial" w:hAnsi="Arial" w:cs="Arial"/>
              </w:rPr>
              <w:t xml:space="preserve">Nel caso di un esposto, la modalità di presentazione della documentazione è: </w:t>
            </w:r>
          </w:p>
          <w:p w:rsidR="00DC0CF9" w:rsidRPr="00C11213" w:rsidRDefault="00C11213">
            <w:pPr>
              <w:numPr>
                <w:ilvl w:val="0"/>
                <w:numId w:val="2"/>
              </w:numPr>
              <w:ind w:hanging="348"/>
            </w:pPr>
            <w:r>
              <w:rPr>
                <w:rFonts w:ascii="Arial" w:eastAsia="Arial" w:hAnsi="Arial" w:cs="Arial"/>
                <w:b/>
              </w:rPr>
              <w:t xml:space="preserve">via PEC </w:t>
            </w:r>
            <w:r w:rsidR="009C7FC3">
              <w:rPr>
                <w:rFonts w:ascii="Arial" w:eastAsia="Arial" w:hAnsi="Arial" w:cs="Arial"/>
                <w:b/>
              </w:rPr>
              <w:t xml:space="preserve">: </w:t>
            </w:r>
            <w:hyperlink r:id="rId9" w:history="1">
              <w:r w:rsidRPr="004809DB">
                <w:rPr>
                  <w:rStyle w:val="Collegamentoipertestuale"/>
                  <w:rFonts w:ascii="Arial" w:eastAsia="Arial" w:hAnsi="Arial" w:cs="Arial"/>
                  <w:u w:color="0000FF"/>
                </w:rPr>
                <w:t>sicurezza.alimentare@pec.aslroma3.it</w:t>
              </w:r>
            </w:hyperlink>
          </w:p>
          <w:p w:rsidR="00C11213" w:rsidRDefault="00C11213">
            <w:pPr>
              <w:numPr>
                <w:ilvl w:val="0"/>
                <w:numId w:val="2"/>
              </w:numPr>
              <w:ind w:hanging="348"/>
            </w:pPr>
            <w:r>
              <w:rPr>
                <w:rFonts w:ascii="Arial" w:eastAsia="Arial" w:hAnsi="Arial" w:cs="Arial"/>
                <w:b/>
              </w:rPr>
              <w:t xml:space="preserve">via E.MAIL : </w:t>
            </w:r>
            <w:r w:rsidRPr="00C11213">
              <w:rPr>
                <w:rFonts w:ascii="Arial" w:eastAsia="Arial" w:hAnsi="Arial" w:cs="Arial"/>
              </w:rPr>
              <w:t>svet.igalimoa</w:t>
            </w:r>
            <w:r>
              <w:rPr>
                <w:rFonts w:ascii="Arial" w:eastAsia="Arial" w:hAnsi="Arial" w:cs="Arial"/>
              </w:rPr>
              <w:t>@aslroma3.it</w:t>
            </w:r>
          </w:p>
          <w:p w:rsidR="00DC0CF9" w:rsidRDefault="009C7FC3">
            <w:r>
              <w:rPr>
                <w:rFonts w:ascii="Arial" w:eastAsia="Arial" w:hAnsi="Arial" w:cs="Arial"/>
              </w:rPr>
              <w:t xml:space="preserve"> </w:t>
            </w:r>
          </w:p>
          <w:p w:rsidR="00DC0CF9" w:rsidRDefault="009C7FC3">
            <w:pPr>
              <w:spacing w:after="5"/>
            </w:pPr>
            <w:r>
              <w:rPr>
                <w:rFonts w:ascii="Arial" w:eastAsia="Arial" w:hAnsi="Arial" w:cs="Arial"/>
              </w:rPr>
              <w:t xml:space="preserve">Nel caso di consegna di un alimento presunto alterato, la modalità di presentazione è: </w:t>
            </w:r>
          </w:p>
          <w:p w:rsidR="00DC0CF9" w:rsidRDefault="00C11213">
            <w:pPr>
              <w:numPr>
                <w:ilvl w:val="0"/>
                <w:numId w:val="2"/>
              </w:numPr>
              <w:ind w:hanging="348"/>
            </w:pPr>
            <w:r>
              <w:rPr>
                <w:rFonts w:ascii="Arial" w:eastAsia="Arial" w:hAnsi="Arial" w:cs="Arial"/>
              </w:rPr>
              <w:t>di persona presso la sede del SIAOA</w:t>
            </w:r>
            <w:r w:rsidR="009C7FC3">
              <w:rPr>
                <w:rFonts w:ascii="Arial" w:eastAsia="Arial" w:hAnsi="Arial" w:cs="Arial"/>
              </w:rPr>
              <w:t xml:space="preserve"> previo appuntamento concordato telefonicamente </w:t>
            </w:r>
          </w:p>
        </w:tc>
      </w:tr>
      <w:tr w:rsidR="00DC0CF9" w:rsidTr="006B5098">
        <w:trPr>
          <w:trHeight w:val="14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Informazioni </w:t>
            </w:r>
          </w:p>
          <w:p w:rsidR="00DC0CF9" w:rsidRDefault="009C7FC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DC0CF9" w:rsidRDefault="009C7FC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r>
              <w:rPr>
                <w:rFonts w:ascii="Arial" w:eastAsia="Arial" w:hAnsi="Arial" w:cs="Arial"/>
              </w:rPr>
              <w:t xml:space="preserve">Servizio igiene degli alimenti di origine animale </w:t>
            </w:r>
          </w:p>
          <w:p w:rsidR="00DC0CF9" w:rsidRDefault="009C7FC3">
            <w:r>
              <w:rPr>
                <w:rFonts w:ascii="Arial" w:eastAsia="Arial" w:hAnsi="Arial" w:cs="Arial"/>
              </w:rPr>
              <w:t xml:space="preserve">Via dell’Imbrecciato 71b/73 – 00149 – Roma </w:t>
            </w:r>
            <w:r>
              <w:rPr>
                <w:rFonts w:ascii="Arial" w:eastAsia="Arial" w:hAnsi="Arial" w:cs="Arial"/>
                <w:b/>
              </w:rPr>
              <w:t xml:space="preserve">(Siaoa) </w:t>
            </w:r>
          </w:p>
          <w:p w:rsidR="00DC0CF9" w:rsidRDefault="00836D1F">
            <w:r>
              <w:rPr>
                <w:rFonts w:ascii="Arial" w:eastAsia="Arial" w:hAnsi="Arial" w:cs="Arial"/>
                <w:b/>
              </w:rPr>
              <w:t>Recapito telefonico:</w:t>
            </w:r>
            <w:r w:rsidR="009C7FC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0656485872/73</w:t>
            </w:r>
          </w:p>
          <w:p w:rsidR="00836D1F" w:rsidRPr="00C11213" w:rsidRDefault="00836D1F" w:rsidP="00836D1F">
            <w:pPr>
              <w:numPr>
                <w:ilvl w:val="0"/>
                <w:numId w:val="2"/>
              </w:numPr>
              <w:ind w:hanging="348"/>
            </w:pPr>
            <w:r>
              <w:rPr>
                <w:rFonts w:ascii="Arial" w:eastAsia="Arial" w:hAnsi="Arial" w:cs="Arial"/>
                <w:b/>
              </w:rPr>
              <w:t xml:space="preserve">PEC : </w:t>
            </w:r>
            <w:hyperlink r:id="rId10" w:history="1">
              <w:r w:rsidRPr="004809DB">
                <w:rPr>
                  <w:rStyle w:val="Collegamentoipertestuale"/>
                  <w:rFonts w:ascii="Arial" w:eastAsia="Arial" w:hAnsi="Arial" w:cs="Arial"/>
                  <w:u w:color="0000FF"/>
                </w:rPr>
                <w:t>sicurezza.alimentare@pec.aslroma3.it</w:t>
              </w:r>
            </w:hyperlink>
          </w:p>
          <w:p w:rsidR="00DC0CF9" w:rsidRDefault="00836D1F" w:rsidP="009654E1">
            <w:pPr>
              <w:numPr>
                <w:ilvl w:val="0"/>
                <w:numId w:val="2"/>
              </w:numPr>
              <w:ind w:hanging="348"/>
            </w:pPr>
            <w:r>
              <w:rPr>
                <w:rFonts w:ascii="Arial" w:eastAsia="Arial" w:hAnsi="Arial" w:cs="Arial"/>
                <w:b/>
              </w:rPr>
              <w:t xml:space="preserve">E.MAIL : </w:t>
            </w:r>
            <w:r w:rsidRPr="00C11213">
              <w:rPr>
                <w:rFonts w:ascii="Arial" w:eastAsia="Arial" w:hAnsi="Arial" w:cs="Arial"/>
              </w:rPr>
              <w:t>svet.igalimoa</w:t>
            </w:r>
            <w:r>
              <w:rPr>
                <w:rFonts w:ascii="Arial" w:eastAsia="Arial" w:hAnsi="Arial" w:cs="Arial"/>
              </w:rPr>
              <w:t>@aslroma3.it</w:t>
            </w:r>
            <w:bookmarkStart w:id="0" w:name="_GoBack"/>
            <w:bookmarkEnd w:id="0"/>
          </w:p>
        </w:tc>
      </w:tr>
      <w:tr w:rsidR="00DC0CF9" w:rsidTr="00836D1F">
        <w:trPr>
          <w:trHeight w:val="8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9" w:rsidRDefault="009C7FC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Tempi 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E1" w:rsidRDefault="009C7FC3">
            <w:pPr>
              <w:ind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caso di consegna di un alimento presunto alterato il reperto viene costituito a vista.</w:t>
            </w:r>
          </w:p>
          <w:p w:rsidR="00DC0CF9" w:rsidRPr="009654E1" w:rsidRDefault="009C7FC3" w:rsidP="00836D1F">
            <w:pPr>
              <w:ind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caso di esposto il soprall</w:t>
            </w:r>
            <w:r w:rsidR="00836D1F">
              <w:rPr>
                <w:rFonts w:ascii="Arial" w:eastAsia="Arial" w:hAnsi="Arial" w:cs="Arial"/>
              </w:rPr>
              <w:t>uogo viene effettuato entro i 7</w:t>
            </w:r>
            <w:r>
              <w:rPr>
                <w:rFonts w:ascii="Arial" w:eastAsia="Arial" w:hAnsi="Arial" w:cs="Arial"/>
              </w:rPr>
              <w:t xml:space="preserve"> giorni lavorativi dalla accettazione</w:t>
            </w:r>
            <w:r w:rsidR="00836D1F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C0CF9" w:rsidRDefault="009C7FC3" w:rsidP="009654E1">
      <w:pPr>
        <w:spacing w:after="4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C0CF9">
      <w:pgSz w:w="11906" w:h="16838"/>
      <w:pgMar w:top="463" w:right="1219" w:bottom="715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5C" w:rsidRDefault="0078525C" w:rsidP="009654E1">
      <w:pPr>
        <w:spacing w:after="0" w:line="240" w:lineRule="auto"/>
      </w:pPr>
      <w:r>
        <w:separator/>
      </w:r>
    </w:p>
  </w:endnote>
  <w:endnote w:type="continuationSeparator" w:id="0">
    <w:p w:rsidR="0078525C" w:rsidRDefault="0078525C" w:rsidP="0096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5C" w:rsidRDefault="0078525C" w:rsidP="009654E1">
      <w:pPr>
        <w:spacing w:after="0" w:line="240" w:lineRule="auto"/>
      </w:pPr>
      <w:r>
        <w:separator/>
      </w:r>
    </w:p>
  </w:footnote>
  <w:footnote w:type="continuationSeparator" w:id="0">
    <w:p w:rsidR="0078525C" w:rsidRDefault="0078525C" w:rsidP="00965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DC2"/>
    <w:multiLevelType w:val="hybridMultilevel"/>
    <w:tmpl w:val="10026C80"/>
    <w:lvl w:ilvl="0" w:tplc="0C2A094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29FE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CCAB5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028EC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A4FF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67CE4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3AFCF0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C3A4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562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E1264"/>
    <w:multiLevelType w:val="hybridMultilevel"/>
    <w:tmpl w:val="87C4D3DA"/>
    <w:lvl w:ilvl="0" w:tplc="E72891B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83EF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C3A0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A6592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C756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461BE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2AFAA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A6A38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5430D8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F9"/>
    <w:rsid w:val="00652030"/>
    <w:rsid w:val="006B5098"/>
    <w:rsid w:val="0078525C"/>
    <w:rsid w:val="00836D1F"/>
    <w:rsid w:val="008F2FE9"/>
    <w:rsid w:val="009654E1"/>
    <w:rsid w:val="009C7FC3"/>
    <w:rsid w:val="00C11213"/>
    <w:rsid w:val="00D47D25"/>
    <w:rsid w:val="00D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6E0D8"/>
  <w15:docId w15:val="{5C43E0AC-EC28-456E-85F9-ED3C32D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79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5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4E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65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4E1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11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curezza.alimentare@pec.aslroma3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curezza.alimentare@pec.asl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Ilaria Iacorossi</cp:lastModifiedBy>
  <cp:revision>3</cp:revision>
  <dcterms:created xsi:type="dcterms:W3CDTF">2022-03-30T11:25:00Z</dcterms:created>
  <dcterms:modified xsi:type="dcterms:W3CDTF">2022-04-06T09:07:00Z</dcterms:modified>
</cp:coreProperties>
</file>